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28E8">
        <w:rPr>
          <w:rFonts w:ascii="Times New Roman" w:hAnsi="Times New Roman" w:cs="Times New Roman"/>
          <w:b/>
          <w:sz w:val="24"/>
          <w:szCs w:val="24"/>
        </w:rPr>
        <w:t xml:space="preserve">            СХВАЛЕНО                                     </w:t>
      </w:r>
      <w:r w:rsidR="001A623F">
        <w:rPr>
          <w:rFonts w:ascii="Times New Roman" w:hAnsi="Times New Roman" w:cs="Times New Roman"/>
          <w:b/>
          <w:sz w:val="24"/>
          <w:szCs w:val="24"/>
        </w:rPr>
        <w:t xml:space="preserve">                   ЗАТВЕРДЖЕНО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 xml:space="preserve">на засіданні педагогічної ради       </w:t>
      </w:r>
      <w:r w:rsidR="001A62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C28E8">
        <w:rPr>
          <w:rFonts w:ascii="Times New Roman" w:hAnsi="Times New Roman" w:cs="Times New Roman"/>
          <w:sz w:val="24"/>
          <w:szCs w:val="24"/>
        </w:rPr>
        <w:t>Директорка Бобрицького ЗДО</w:t>
      </w:r>
    </w:p>
    <w:p w:rsidR="005C28E8" w:rsidRPr="005C28E8" w:rsidRDefault="001A623F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  <w:r w:rsidR="006A1C6E">
        <w:rPr>
          <w:rFonts w:ascii="Times New Roman" w:hAnsi="Times New Roman" w:cs="Times New Roman"/>
          <w:sz w:val="24"/>
          <w:szCs w:val="24"/>
        </w:rPr>
        <w:t xml:space="preserve"> від </w:t>
      </w:r>
      <w:r>
        <w:rPr>
          <w:rFonts w:ascii="Times New Roman" w:hAnsi="Times New Roman" w:cs="Times New Roman"/>
          <w:sz w:val="24"/>
          <w:szCs w:val="24"/>
          <w:lang w:val="uk-UA"/>
        </w:rPr>
        <w:t>31.08.2023</w:t>
      </w:r>
      <w:r w:rsidR="005C28E8" w:rsidRPr="005C28E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5C28E8" w:rsidRPr="005C28E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5C28E8" w:rsidRPr="005C28E8">
        <w:rPr>
          <w:rFonts w:ascii="Times New Roman" w:hAnsi="Times New Roman" w:cs="Times New Roman"/>
          <w:sz w:val="24"/>
          <w:szCs w:val="24"/>
        </w:rPr>
        <w:t>ясла-садка) «Ялинка» РМР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A623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C28E8">
        <w:rPr>
          <w:rFonts w:ascii="Times New Roman" w:hAnsi="Times New Roman" w:cs="Times New Roman"/>
          <w:sz w:val="24"/>
          <w:szCs w:val="24"/>
        </w:rPr>
        <w:t xml:space="preserve">            _______ Валентина МОСКАЛЕНКО</w:t>
      </w:r>
    </w:p>
    <w:p w:rsidR="005C28E8" w:rsidRPr="001A623F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2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A1C6E" w:rsidRPr="001A623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A623F">
        <w:rPr>
          <w:rFonts w:ascii="Times New Roman" w:hAnsi="Times New Roman" w:cs="Times New Roman"/>
          <w:sz w:val="24"/>
          <w:szCs w:val="24"/>
        </w:rPr>
        <w:t xml:space="preserve">      1</w:t>
      </w:r>
      <w:r w:rsidR="006A1C6E" w:rsidRPr="001A6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6A1C6E" w:rsidRPr="001A623F">
        <w:rPr>
          <w:rFonts w:ascii="Times New Roman" w:hAnsi="Times New Roman" w:cs="Times New Roman"/>
          <w:sz w:val="24"/>
          <w:szCs w:val="24"/>
          <w:lang w:val="uk-UA"/>
        </w:rPr>
        <w:t xml:space="preserve">вересня </w:t>
      </w:r>
      <w:r w:rsidR="001A623F">
        <w:rPr>
          <w:rFonts w:ascii="Times New Roman" w:hAnsi="Times New Roman" w:cs="Times New Roman"/>
          <w:sz w:val="24"/>
          <w:szCs w:val="24"/>
        </w:rPr>
        <w:t xml:space="preserve"> 2023</w:t>
      </w:r>
      <w:proofErr w:type="gramEnd"/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8E8" w:rsidRPr="005C28E8" w:rsidRDefault="005C28E8" w:rsidP="005C2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8E8">
        <w:rPr>
          <w:rFonts w:ascii="Times New Roman" w:hAnsi="Times New Roman" w:cs="Times New Roman"/>
          <w:b/>
          <w:sz w:val="28"/>
          <w:szCs w:val="28"/>
        </w:rPr>
        <w:t>Освітня програма</w:t>
      </w:r>
    </w:p>
    <w:p w:rsidR="005C28E8" w:rsidRPr="005C28E8" w:rsidRDefault="005C28E8" w:rsidP="005C2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8E8">
        <w:rPr>
          <w:rFonts w:ascii="Times New Roman" w:hAnsi="Times New Roman" w:cs="Times New Roman"/>
          <w:b/>
          <w:sz w:val="28"/>
          <w:szCs w:val="28"/>
        </w:rPr>
        <w:t>Бобрицького закладу дошкільної освіти (ясла-садка) «Ялинка»</w:t>
      </w:r>
    </w:p>
    <w:p w:rsidR="005C28E8" w:rsidRPr="005C28E8" w:rsidRDefault="001A623F" w:rsidP="005C2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Роменської міської ради на 2023/2024</w:t>
      </w:r>
      <w:r w:rsidR="005C28E8" w:rsidRPr="005C28E8">
        <w:rPr>
          <w:rFonts w:ascii="Times New Roman" w:hAnsi="Times New Roman" w:cs="Times New Roman"/>
          <w:b/>
          <w:sz w:val="28"/>
          <w:szCs w:val="28"/>
        </w:rPr>
        <w:t xml:space="preserve"> н. р.</w:t>
      </w:r>
    </w:p>
    <w:p w:rsidR="005C28E8" w:rsidRPr="005C28E8" w:rsidRDefault="005C28E8" w:rsidP="005C2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8E8" w:rsidRPr="005C28E8" w:rsidRDefault="005C28E8" w:rsidP="005C2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8E8">
        <w:rPr>
          <w:rFonts w:ascii="Times New Roman" w:hAnsi="Times New Roman" w:cs="Times New Roman"/>
          <w:b/>
          <w:sz w:val="24"/>
          <w:szCs w:val="24"/>
        </w:rPr>
        <w:t>ЗМІСТ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Розділ 1. Особливості організації освітнього процесу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Розділ 2. Пріоритетні завдання на навчальний рік, інноваційна діяльність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Розділ 3. Програмно-методичне забезпечення освітньої діяльності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Розділ 4. Інструменти забезпечення якості освіти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Розділ 5. Інструменти проведення моніторингу освітнього процесу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Розділ 6. Основні показники реалізації освітньої діяльності</w:t>
      </w:r>
    </w:p>
    <w:p w:rsidR="005C28E8" w:rsidRPr="005C28E8" w:rsidRDefault="005C28E8" w:rsidP="005C2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8E8">
        <w:rPr>
          <w:rFonts w:ascii="Times New Roman" w:hAnsi="Times New Roman" w:cs="Times New Roman"/>
          <w:b/>
          <w:sz w:val="24"/>
          <w:szCs w:val="24"/>
        </w:rPr>
        <w:t>ЗАГАЛЬНІ ПОЛОЖЕННЯ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Мета програми: реалізація комплексу розвивальних, виховних, навчальних функцій та змістовних напрямів організації життєдіяльності в межах вікової компетентності дітей від 2 до 6(7) років із поступовим ускладненням змістовної наповнюваності на кожному віковому етапі.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Основнізавдання програми: сформованість мінімально достатнього та необхідного рівня освітніх компетенцій дитини 6(7) років життя, що забезпечує її повноцінний психофізичний та особистісний розвиток і психологічну готовність до навчання у школі. Визначені оновленим Базовим компонентом дошкільної освіти вимоги до обсягу необхідної інформації, життєво важливих умінь і навичок, системи ціннісних ставлень до світу та самої себе відображені у програмі є обов’язковими для виконання всіма учасниками освітнього процесу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Структура програми –інформаційні відомості; основні освітні завдання; загальний обсяг навантаження та очікувані результати навчання здобувачів освіти; перелік, зміст і взаємозв’язок освітніх напрямків, логічна послідовність їх вивчення; форми організації освітнього процесу; опис та інструменти системи внутрішнього забезпечення якості освіти, тощо.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Перспективи виконання програми: сформованість мінімально достатнього та необхідного рівня освітніх компетенцій дитини 6(7) років життя, що забезпечує її повноцінний психофізичний та особистісний розвиток і психологічну готовність до навчання у школі. Визначені Базовим компонентом дошкільної освіти вимоги до обсягу необхідної інформації, життєво важливих умінь і навичок, системи ціннісних ставлень до світу та самої себе відображені у програмі є обов’язковими для виконання всіма учасниками освітнього процесу.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Очікувані результати: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Для вихованців і батьків:</w:t>
      </w:r>
    </w:p>
    <w:p w:rsidR="00200040" w:rsidRPr="00200040" w:rsidRDefault="00200040" w:rsidP="0020004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2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– кожному вихованцю будуть створені умови для повноцінного особистісного росту;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– міцний стан здоров’я дітей буде сприяти підвищенню якості їх освіти;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– забезпечення індивідуального психолого-педагогічного супроводу кожної дитини;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– кожна сім’я отримує консультативну допомогу у вихованні і розвитку дітей, право участі і контролю освітньої діяльності ЗДО;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– якість сформованості ключових компетенцій буде сприяти успішному навчанню дитини в школі;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– система додаткової освіти доступна і якісна.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Для педагогів: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- кожному педагогу буде надана можливість для підвищення професійної майстерності;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- кваліфікація педагогів дозволить забезпечити сформованість ключових компетенцій дошкільника;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- буде подальший розвиток умов для успішного освоєння педагогічних технологій;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- підтримка інноваційної діяльності.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28E8">
        <w:rPr>
          <w:rFonts w:ascii="Times New Roman" w:hAnsi="Times New Roman" w:cs="Times New Roman"/>
          <w:b/>
          <w:sz w:val="24"/>
          <w:szCs w:val="24"/>
        </w:rPr>
        <w:t>Розділ І. Особливості організації освітнього процесу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Бобрицький </w:t>
      </w:r>
      <w:r w:rsidRPr="005C28E8">
        <w:rPr>
          <w:rFonts w:ascii="Times New Roman" w:hAnsi="Times New Roman" w:cs="Times New Roman"/>
          <w:sz w:val="24"/>
          <w:szCs w:val="24"/>
        </w:rPr>
        <w:t xml:space="preserve"> дошкільний навчальни</w:t>
      </w:r>
      <w:r>
        <w:rPr>
          <w:rFonts w:ascii="Times New Roman" w:hAnsi="Times New Roman" w:cs="Times New Roman"/>
          <w:sz w:val="24"/>
          <w:szCs w:val="24"/>
        </w:rPr>
        <w:t>й заклад (ясла-садок) «</w:t>
      </w:r>
      <w:r>
        <w:rPr>
          <w:rFonts w:ascii="Times New Roman" w:hAnsi="Times New Roman" w:cs="Times New Roman"/>
          <w:sz w:val="24"/>
          <w:szCs w:val="24"/>
          <w:lang w:val="uk-UA"/>
        </w:rPr>
        <w:t>Ялинка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Ромен</w:t>
      </w:r>
      <w:r>
        <w:rPr>
          <w:rFonts w:ascii="Times New Roman" w:hAnsi="Times New Roman" w:cs="Times New Roman"/>
          <w:sz w:val="24"/>
          <w:szCs w:val="24"/>
        </w:rPr>
        <w:t>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C28E8">
        <w:rPr>
          <w:rFonts w:ascii="Times New Roman" w:hAnsi="Times New Roman" w:cs="Times New Roman"/>
          <w:sz w:val="24"/>
          <w:szCs w:val="24"/>
        </w:rPr>
        <w:t xml:space="preserve"> Сумської області – комунальний заклад, який забезпечує розвиток, виховання та навчання дітей віком від 2 до 6(7) років передбачених Державним стандартом дошкільної освіти.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C28E8">
        <w:rPr>
          <w:rFonts w:ascii="Times New Roman" w:hAnsi="Times New Roman" w:cs="Times New Roman"/>
          <w:sz w:val="24"/>
          <w:szCs w:val="24"/>
        </w:rPr>
        <w:t>Нормативно-правове забезпечення освітньої діяльності закладу дошкільної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C28E8">
        <w:rPr>
          <w:rFonts w:ascii="Times New Roman" w:hAnsi="Times New Roman" w:cs="Times New Roman"/>
          <w:sz w:val="24"/>
          <w:szCs w:val="24"/>
          <w:lang w:val="uk-UA"/>
        </w:rPr>
        <w:t>Освітня діяльність в дошкільному навчальному закладі здійснюється відповідно до Законів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C28E8">
        <w:rPr>
          <w:rFonts w:ascii="Times New Roman" w:hAnsi="Times New Roman" w:cs="Times New Roman"/>
          <w:sz w:val="24"/>
          <w:szCs w:val="24"/>
          <w:lang w:val="uk-UA"/>
        </w:rPr>
        <w:t>«Про освіту»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C28E8">
        <w:rPr>
          <w:rFonts w:ascii="Times New Roman" w:hAnsi="Times New Roman" w:cs="Times New Roman"/>
          <w:sz w:val="24"/>
          <w:szCs w:val="24"/>
          <w:lang w:val="uk-UA"/>
        </w:rPr>
        <w:t>«Про дошкільну освіту»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C28E8">
        <w:rPr>
          <w:rFonts w:ascii="Times New Roman" w:hAnsi="Times New Roman" w:cs="Times New Roman"/>
          <w:sz w:val="24"/>
          <w:szCs w:val="24"/>
          <w:lang w:val="uk-UA"/>
        </w:rPr>
        <w:t>Базового компоненту дошкільної освіти(нова редакція)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A6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C28E8">
        <w:rPr>
          <w:rFonts w:ascii="Times New Roman" w:hAnsi="Times New Roman" w:cs="Times New Roman"/>
          <w:sz w:val="24"/>
          <w:szCs w:val="24"/>
          <w:lang w:val="uk-UA"/>
        </w:rPr>
        <w:t>Концепції національно-патріотичного виховання дітей та молоді (затверджено наказом МОН України від 16.06.2015 № 641 у редакції наказу Міністерстваосвіти і науки України від 29.07.2019 № 1038)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C28E8">
        <w:rPr>
          <w:rFonts w:ascii="Times New Roman" w:hAnsi="Times New Roman" w:cs="Times New Roman"/>
          <w:sz w:val="24"/>
          <w:szCs w:val="24"/>
          <w:lang w:val="uk-UA"/>
        </w:rPr>
        <w:t>Положення про дошкільний навчальний заклад (затверджено постановою Кабінету Міністрів України від 12.03.2003 № 305)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C28E8">
        <w:rPr>
          <w:rFonts w:ascii="Times New Roman" w:hAnsi="Times New Roman" w:cs="Times New Roman"/>
          <w:sz w:val="24"/>
          <w:szCs w:val="24"/>
          <w:lang w:val="uk-UA"/>
        </w:rPr>
        <w:t>Санітарного регламенту для дошкільних навчальних закладів (затверджено Наказом Міністерства охорони здоров’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 України від 24.03.2016 № 234), </w:t>
      </w:r>
      <w:r w:rsidRPr="005C28E8">
        <w:rPr>
          <w:rFonts w:ascii="Times New Roman" w:hAnsi="Times New Roman" w:cs="Times New Roman"/>
          <w:sz w:val="24"/>
          <w:szCs w:val="24"/>
          <w:lang w:val="uk-UA"/>
        </w:rPr>
        <w:t>Гранично допустимого навантаження на дитину у дошкільних навчальних закладах різних типів та форм власності (затверджено Наказом МОН України від 20.04.2015 № 446)</w:t>
      </w:r>
      <w:r w:rsidR="00BB3B2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B3B27" w:rsidRPr="00BB3B27">
        <w:rPr>
          <w:lang w:val="uk-UA"/>
        </w:rPr>
        <w:t xml:space="preserve"> </w:t>
      </w:r>
      <w:r w:rsidR="00BB3B2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BB3B27" w:rsidRPr="00BB3B27">
        <w:rPr>
          <w:rFonts w:ascii="Times New Roman" w:hAnsi="Times New Roman" w:cs="Times New Roman"/>
          <w:sz w:val="24"/>
          <w:szCs w:val="24"/>
          <w:lang w:val="uk-UA"/>
        </w:rPr>
        <w:t>етодичних рекомендацій щодо здійснення освітньої діяльності  з питань дошкільної освіти на період дії правового режиму в</w:t>
      </w:r>
      <w:r w:rsidR="00BB3B27">
        <w:rPr>
          <w:rFonts w:ascii="Times New Roman" w:hAnsi="Times New Roman" w:cs="Times New Roman"/>
          <w:sz w:val="24"/>
          <w:szCs w:val="24"/>
          <w:lang w:val="uk-UA"/>
        </w:rPr>
        <w:t>оєнного стану від 02.04.2022.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A1C6E">
        <w:rPr>
          <w:rFonts w:ascii="Times New Roman" w:hAnsi="Times New Roman" w:cs="Times New Roman"/>
          <w:sz w:val="24"/>
          <w:szCs w:val="24"/>
          <w:lang w:val="uk-UA"/>
        </w:rPr>
        <w:t>ЛистиМіністерства освіти і науки:</w:t>
      </w:r>
      <w:r w:rsidR="001D37CF">
        <w:rPr>
          <w:rFonts w:ascii="Times New Roman" w:hAnsi="Times New Roman" w:cs="Times New Roman"/>
          <w:sz w:val="24"/>
          <w:szCs w:val="24"/>
          <w:lang w:val="uk-UA"/>
        </w:rPr>
        <w:t xml:space="preserve"> Про окремі питання</w:t>
      </w:r>
      <w:r w:rsidRPr="006A1C6E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 закладів дошкільної освіти у 202</w:t>
      </w:r>
      <w:r w:rsidR="001D37CF">
        <w:rPr>
          <w:rFonts w:ascii="Times New Roman" w:hAnsi="Times New Roman" w:cs="Times New Roman"/>
          <w:sz w:val="24"/>
          <w:szCs w:val="24"/>
          <w:lang w:val="uk-UA"/>
        </w:rPr>
        <w:t>3/2024</w:t>
      </w:r>
      <w:r w:rsidRPr="006A1C6E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</w:t>
      </w:r>
      <w:r w:rsidR="001D37CF">
        <w:rPr>
          <w:rFonts w:ascii="Times New Roman" w:hAnsi="Times New Roman" w:cs="Times New Roman"/>
          <w:sz w:val="24"/>
          <w:szCs w:val="24"/>
          <w:lang w:val="uk-UA"/>
        </w:rPr>
        <w:t>, лист МОН № 1/12490-23 від 21.08.2023</w:t>
      </w:r>
      <w:r w:rsidRPr="006A1C6E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1D37C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D37CF" w:rsidRDefault="001D37CF" w:rsidP="005C28E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D37CF">
        <w:rPr>
          <w:rFonts w:ascii="Times New Roman" w:hAnsi="Times New Roman" w:cs="Times New Roman"/>
          <w:sz w:val="24"/>
          <w:szCs w:val="24"/>
          <w:lang w:val="uk-UA"/>
        </w:rPr>
        <w:t>Лист МОН від 14.08.2023 № 1/12038-23 “Про переліки навчальної літератури та навчальних програм, рекомендованих Міністерством освіти і науки України для використання в освітньому процесі закладів освіти у 2023/2024 навчальному році”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D37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C28E8" w:rsidRPr="001D37CF" w:rsidRDefault="005C28E8" w:rsidP="005C28E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D37CF">
        <w:rPr>
          <w:rFonts w:ascii="Times New Roman" w:hAnsi="Times New Roman" w:cs="Times New Roman"/>
          <w:sz w:val="24"/>
          <w:szCs w:val="24"/>
          <w:lang w:val="uk-UA"/>
        </w:rPr>
        <w:t>Щодо комунікації з дітьми дошкільного віку з родин учасників ООС/АТО, внутрішньо переміщених осіб та організації взаємодії з їхніми батьками Лист МОН № 1/9-766 від 12.12.19 року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 xml:space="preserve">Щодо організації роботи та дотримання вимог з питань охорони праці та безпеки життєдіяльності </w:t>
      </w:r>
      <w:proofErr w:type="gramStart"/>
      <w:r w:rsidRPr="005C28E8">
        <w:rPr>
          <w:rFonts w:ascii="Times New Roman" w:hAnsi="Times New Roman" w:cs="Times New Roman"/>
          <w:sz w:val="24"/>
          <w:szCs w:val="24"/>
        </w:rPr>
        <w:t>у закладах</w:t>
      </w:r>
      <w:proofErr w:type="gramEnd"/>
      <w:r w:rsidRPr="005C28E8">
        <w:rPr>
          <w:rFonts w:ascii="Times New Roman" w:hAnsi="Times New Roman" w:cs="Times New Roman"/>
          <w:sz w:val="24"/>
          <w:szCs w:val="24"/>
        </w:rPr>
        <w:t xml:space="preserve"> дошкільної освіти Лист МОН № 1/11-1491 від 14.02.19 року</w:t>
      </w:r>
    </w:p>
    <w:p w:rsidR="001D37CF" w:rsidRDefault="001D37CF" w:rsidP="00557DF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0040" w:rsidRDefault="00200040" w:rsidP="00557DF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0040" w:rsidRDefault="00200040" w:rsidP="00557DF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7DFB" w:rsidRDefault="00557DFB" w:rsidP="00557DF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3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Щодо організації роботи дошкільних навчальних закладів по ознайомленню дітей із народними традиціями, святами та обрядами Лист МОН № 1/9-561 від 20.10.16 року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Щодо організації роботи змузичного виховання дітей удошкільних навчальних закладах Лист МОН №1/9-454 від02.09.2016 року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Організація фізкультурно-оздоровчої роботи вдошкільних навчальних закладах Лист МОН №1/9-456 від02.09.2016року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Щодо організації взаємодії закладів дошкільної освіти збатьками вихованців Лист МОН №1/9-546 від 11.10.2017 року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Щодо забезпечення наступності дошкільної тапочаткової освіти Лист МОН №1/9 249 від 19.04.2018року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Власного Статуту та інших нормативно-правових документів в сфері дошкільної освіти.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Пріоритетний напрямок роботи дошкіль</w:t>
      </w:r>
      <w:r>
        <w:rPr>
          <w:rFonts w:ascii="Times New Roman" w:hAnsi="Times New Roman" w:cs="Times New Roman"/>
          <w:sz w:val="24"/>
          <w:szCs w:val="24"/>
        </w:rPr>
        <w:t>ного навчального закладу (ясла-садок) «</w:t>
      </w:r>
      <w:r>
        <w:rPr>
          <w:rFonts w:ascii="Times New Roman" w:hAnsi="Times New Roman" w:cs="Times New Roman"/>
          <w:sz w:val="24"/>
          <w:szCs w:val="24"/>
          <w:lang w:val="uk-UA"/>
        </w:rPr>
        <w:t>Ялинка</w:t>
      </w:r>
      <w:r>
        <w:rPr>
          <w:rFonts w:ascii="Times New Roman" w:hAnsi="Times New Roman" w:cs="Times New Roman"/>
          <w:sz w:val="24"/>
          <w:szCs w:val="24"/>
        </w:rPr>
        <w:t xml:space="preserve">» − </w:t>
      </w:r>
      <w:r w:rsidR="007934AF">
        <w:rPr>
          <w:rFonts w:ascii="Times New Roman" w:hAnsi="Times New Roman" w:cs="Times New Roman"/>
          <w:sz w:val="24"/>
          <w:szCs w:val="24"/>
          <w:lang w:val="uk-UA"/>
        </w:rPr>
        <w:t>гуманітарн</w:t>
      </w:r>
      <w:r w:rsidRPr="005C28E8">
        <w:rPr>
          <w:rFonts w:ascii="Times New Roman" w:hAnsi="Times New Roman" w:cs="Times New Roman"/>
          <w:sz w:val="24"/>
          <w:szCs w:val="24"/>
        </w:rPr>
        <w:t>ий.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Мова навчання – українська.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Навчальний рік у закладі починається 1 вересня і закінчується 31 травня наступного року, літній оздоровчий період – з 1 червня по 31 серпня. Загальна тривалість канікул, під час яких заняття з вихова</w:t>
      </w:r>
      <w:r w:rsidR="001D37CF">
        <w:rPr>
          <w:rFonts w:ascii="Times New Roman" w:hAnsi="Times New Roman" w:cs="Times New Roman"/>
          <w:sz w:val="24"/>
          <w:szCs w:val="24"/>
        </w:rPr>
        <w:t>нцями не проводяться, складає 10</w:t>
      </w:r>
      <w:r w:rsidRPr="005C28E8">
        <w:rPr>
          <w:rFonts w:ascii="Times New Roman" w:hAnsi="Times New Roman" w:cs="Times New Roman"/>
          <w:sz w:val="24"/>
          <w:szCs w:val="24"/>
        </w:rPr>
        <w:t>5 днів: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літні – 90 календарних днів з 1 червня по 31 серпня,</w:t>
      </w:r>
    </w:p>
    <w:p w:rsidR="005C28E8" w:rsidRPr="005C28E8" w:rsidRDefault="007934AF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осінні – 5 календарних днів з 2</w:t>
      </w:r>
      <w:r w:rsidR="001D37CF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жовтня по </w:t>
      </w:r>
      <w:proofErr w:type="gramStart"/>
      <w:r w:rsidR="001D37CF">
        <w:rPr>
          <w:rFonts w:ascii="Times New Roman" w:hAnsi="Times New Roman" w:cs="Times New Roman"/>
          <w:sz w:val="24"/>
          <w:szCs w:val="24"/>
          <w:lang w:val="uk-UA"/>
        </w:rPr>
        <w:t>27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28E8" w:rsidRPr="005C28E8">
        <w:rPr>
          <w:rFonts w:ascii="Times New Roman" w:hAnsi="Times New Roman" w:cs="Times New Roman"/>
          <w:sz w:val="24"/>
          <w:szCs w:val="24"/>
        </w:rPr>
        <w:t xml:space="preserve"> жовтня</w:t>
      </w:r>
      <w:proofErr w:type="gramEnd"/>
      <w:r w:rsidR="005C28E8" w:rsidRPr="005C28E8">
        <w:rPr>
          <w:rFonts w:ascii="Times New Roman" w:hAnsi="Times New Roman" w:cs="Times New Roman"/>
          <w:sz w:val="24"/>
          <w:szCs w:val="24"/>
        </w:rPr>
        <w:t>,</w:t>
      </w:r>
    </w:p>
    <w:p w:rsidR="005C28E8" w:rsidRPr="005C28E8" w:rsidRDefault="001D37CF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зимові – 5</w:t>
      </w:r>
      <w:r w:rsidR="007934AF">
        <w:rPr>
          <w:rFonts w:ascii="Times New Roman" w:hAnsi="Times New Roman" w:cs="Times New Roman"/>
          <w:sz w:val="24"/>
          <w:szCs w:val="24"/>
        </w:rPr>
        <w:t xml:space="preserve"> календарних днів з </w:t>
      </w:r>
      <w:r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7934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7934AF">
        <w:rPr>
          <w:rFonts w:ascii="Times New Roman" w:hAnsi="Times New Roman" w:cs="Times New Roman"/>
          <w:sz w:val="24"/>
          <w:szCs w:val="24"/>
          <w:lang w:val="uk-UA"/>
        </w:rPr>
        <w:t xml:space="preserve">грудня 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>
        <w:rPr>
          <w:rFonts w:ascii="Times New Roman" w:hAnsi="Times New Roman" w:cs="Times New Roman"/>
          <w:sz w:val="24"/>
          <w:szCs w:val="24"/>
        </w:rPr>
        <w:t>29 груд</w:t>
      </w:r>
      <w:r w:rsidR="005C28E8" w:rsidRPr="005C28E8">
        <w:rPr>
          <w:rFonts w:ascii="Times New Roman" w:hAnsi="Times New Roman" w:cs="Times New Roman"/>
          <w:sz w:val="24"/>
          <w:szCs w:val="24"/>
        </w:rPr>
        <w:t>ня,</w:t>
      </w:r>
    </w:p>
    <w:p w:rsid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C28E8">
        <w:rPr>
          <w:rFonts w:ascii="Times New Roman" w:hAnsi="Times New Roman" w:cs="Times New Roman"/>
          <w:sz w:val="24"/>
          <w:szCs w:val="24"/>
        </w:rPr>
        <w:t>в</w:t>
      </w:r>
      <w:r w:rsidR="001D37CF">
        <w:rPr>
          <w:rFonts w:ascii="Times New Roman" w:hAnsi="Times New Roman" w:cs="Times New Roman"/>
          <w:sz w:val="24"/>
          <w:szCs w:val="24"/>
        </w:rPr>
        <w:t>есняні – 5</w:t>
      </w:r>
      <w:r w:rsidR="007934AF">
        <w:rPr>
          <w:rFonts w:ascii="Times New Roman" w:hAnsi="Times New Roman" w:cs="Times New Roman"/>
          <w:sz w:val="24"/>
          <w:szCs w:val="24"/>
        </w:rPr>
        <w:t xml:space="preserve"> календарних днів з </w:t>
      </w:r>
      <w:r w:rsidR="001D37C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934AF">
        <w:rPr>
          <w:rFonts w:ascii="Times New Roman" w:hAnsi="Times New Roman" w:cs="Times New Roman"/>
          <w:sz w:val="24"/>
          <w:szCs w:val="24"/>
        </w:rPr>
        <w:t xml:space="preserve"> </w:t>
      </w:r>
      <w:r w:rsidR="007934AF">
        <w:rPr>
          <w:rFonts w:ascii="Times New Roman" w:hAnsi="Times New Roman" w:cs="Times New Roman"/>
          <w:sz w:val="24"/>
          <w:szCs w:val="24"/>
          <w:lang w:val="uk-UA"/>
        </w:rPr>
        <w:t>берез</w:t>
      </w:r>
      <w:r w:rsidR="007934AF">
        <w:rPr>
          <w:rFonts w:ascii="Times New Roman" w:hAnsi="Times New Roman" w:cs="Times New Roman"/>
          <w:sz w:val="24"/>
          <w:szCs w:val="24"/>
        </w:rPr>
        <w:t xml:space="preserve">ня по </w:t>
      </w:r>
      <w:r w:rsidR="001D37C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1D37CF">
        <w:rPr>
          <w:rFonts w:ascii="Times New Roman" w:hAnsi="Times New Roman" w:cs="Times New Roman"/>
          <w:sz w:val="24"/>
          <w:szCs w:val="24"/>
        </w:rPr>
        <w:t xml:space="preserve"> берез</w:t>
      </w:r>
      <w:r w:rsidRPr="005C28E8">
        <w:rPr>
          <w:rFonts w:ascii="Times New Roman" w:hAnsi="Times New Roman" w:cs="Times New Roman"/>
          <w:sz w:val="24"/>
          <w:szCs w:val="24"/>
        </w:rPr>
        <w:t>ня.</w:t>
      </w:r>
    </w:p>
    <w:p w:rsidR="00BB3B27" w:rsidRPr="00BB3B27" w:rsidRDefault="001D37CF" w:rsidP="005C28E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Заклад  у 2023/2024</w:t>
      </w:r>
      <w:r w:rsidR="00BB3B27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 навчальну діяльність здійснює </w:t>
      </w:r>
      <w:r>
        <w:rPr>
          <w:rFonts w:ascii="Times New Roman" w:hAnsi="Times New Roman" w:cs="Times New Roman"/>
          <w:sz w:val="24"/>
          <w:szCs w:val="24"/>
          <w:lang w:val="uk-UA"/>
        </w:rPr>
        <w:t>у змішаному форматі</w:t>
      </w:r>
      <w:r w:rsidR="00BB3B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У</w:t>
      </w:r>
      <w:r w:rsidR="007934AF">
        <w:rPr>
          <w:rFonts w:ascii="Times New Roman" w:hAnsi="Times New Roman" w:cs="Times New Roman"/>
          <w:sz w:val="24"/>
          <w:szCs w:val="24"/>
        </w:rPr>
        <w:t xml:space="preserve"> період канікул з дітьми провод</w:t>
      </w:r>
      <w:r w:rsidR="007934A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C28E8">
        <w:rPr>
          <w:rFonts w:ascii="Times New Roman" w:hAnsi="Times New Roman" w:cs="Times New Roman"/>
          <w:sz w:val="24"/>
          <w:szCs w:val="24"/>
        </w:rPr>
        <w:t>ться фізкультурно-оздоровча і художньо-продуктивна діяльність.</w:t>
      </w:r>
    </w:p>
    <w:p w:rsidR="007934AF" w:rsidRDefault="005C28E8" w:rsidP="005C28E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C28E8">
        <w:rPr>
          <w:rFonts w:ascii="Times New Roman" w:hAnsi="Times New Roman" w:cs="Times New Roman"/>
          <w:sz w:val="24"/>
          <w:szCs w:val="24"/>
        </w:rPr>
        <w:t>У дошкільному навчальному закладі встановлено 5-денний робочий тиж</w:t>
      </w:r>
      <w:r w:rsidR="007934AF">
        <w:rPr>
          <w:rFonts w:ascii="Times New Roman" w:hAnsi="Times New Roman" w:cs="Times New Roman"/>
          <w:sz w:val="24"/>
          <w:szCs w:val="24"/>
        </w:rPr>
        <w:t>день. Заклад працює з 7.00 до 1</w:t>
      </w:r>
      <w:r w:rsidR="007934A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7934AF">
        <w:rPr>
          <w:rFonts w:ascii="Times New Roman" w:hAnsi="Times New Roman" w:cs="Times New Roman"/>
          <w:sz w:val="24"/>
          <w:szCs w:val="24"/>
        </w:rPr>
        <w:t>.</w:t>
      </w:r>
      <w:r w:rsidR="007934A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C28E8"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5C28E8" w:rsidRPr="005C28E8" w:rsidRDefault="007934AF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Мережа закладу становить </w:t>
      </w:r>
      <w:r>
        <w:rPr>
          <w:rFonts w:ascii="Times New Roman" w:hAnsi="Times New Roman" w:cs="Times New Roman"/>
          <w:sz w:val="24"/>
          <w:szCs w:val="24"/>
          <w:lang w:val="uk-UA"/>
        </w:rPr>
        <w:t>2 різно</w:t>
      </w:r>
      <w:r w:rsidR="005C28E8" w:rsidRPr="005C28E8">
        <w:rPr>
          <w:rFonts w:ascii="Times New Roman" w:hAnsi="Times New Roman" w:cs="Times New Roman"/>
          <w:sz w:val="24"/>
          <w:szCs w:val="24"/>
        </w:rPr>
        <w:t>вікові групи: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1 група – різновікова (</w:t>
      </w:r>
      <w:r w:rsidR="00233C51">
        <w:rPr>
          <w:rFonts w:ascii="Times New Roman" w:hAnsi="Times New Roman" w:cs="Times New Roman"/>
          <w:sz w:val="24"/>
          <w:szCs w:val="24"/>
          <w:lang w:val="uk-UA"/>
        </w:rPr>
        <w:t>2-4 р. ж.</w:t>
      </w:r>
      <w:r w:rsidRPr="005C28E8">
        <w:rPr>
          <w:rFonts w:ascii="Times New Roman" w:hAnsi="Times New Roman" w:cs="Times New Roman"/>
          <w:sz w:val="24"/>
          <w:szCs w:val="24"/>
        </w:rPr>
        <w:t>);</w:t>
      </w:r>
    </w:p>
    <w:p w:rsidR="00233C51" w:rsidRDefault="005C28E8" w:rsidP="005C28E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C28E8">
        <w:rPr>
          <w:rFonts w:ascii="Times New Roman" w:hAnsi="Times New Roman" w:cs="Times New Roman"/>
          <w:sz w:val="24"/>
          <w:szCs w:val="24"/>
        </w:rPr>
        <w:t>1 група –</w:t>
      </w:r>
      <w:r w:rsidR="00233C51">
        <w:rPr>
          <w:rFonts w:ascii="Times New Roman" w:hAnsi="Times New Roman" w:cs="Times New Roman"/>
          <w:sz w:val="24"/>
          <w:szCs w:val="24"/>
          <w:lang w:val="uk-UA"/>
        </w:rPr>
        <w:t>різновікова (5-6,7 р.ж.).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Тривалість занять становить:</w:t>
      </w:r>
    </w:p>
    <w:p w:rsidR="005C28E8" w:rsidRPr="00233C51" w:rsidRDefault="00233C51" w:rsidP="005C28E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28E8" w:rsidRPr="005C28E8">
        <w:rPr>
          <w:rFonts w:ascii="Times New Roman" w:hAnsi="Times New Roman" w:cs="Times New Roman"/>
          <w:sz w:val="24"/>
          <w:szCs w:val="24"/>
        </w:rPr>
        <w:t xml:space="preserve"> групі</w:t>
      </w:r>
      <w:proofErr w:type="gramEnd"/>
      <w:r w:rsidR="005C28E8" w:rsidRPr="005C28E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2-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28E8" w:rsidRPr="005C28E8">
        <w:rPr>
          <w:rFonts w:ascii="Times New Roman" w:hAnsi="Times New Roman" w:cs="Times New Roman"/>
          <w:sz w:val="24"/>
          <w:szCs w:val="24"/>
        </w:rPr>
        <w:t>рі</w:t>
      </w:r>
      <w:r w:rsidR="00B5197E">
        <w:rPr>
          <w:rFonts w:ascii="Times New Roman" w:hAnsi="Times New Roman" w:cs="Times New Roman"/>
          <w:sz w:val="24"/>
          <w:szCs w:val="24"/>
        </w:rPr>
        <w:t>к життя)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хвилин;</w:t>
      </w:r>
    </w:p>
    <w:p w:rsidR="00B5197E" w:rsidRDefault="00233C51" w:rsidP="005C28E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- 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групі (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6, </w:t>
      </w:r>
      <w:r>
        <w:rPr>
          <w:rFonts w:ascii="Times New Roman" w:hAnsi="Times New Roman" w:cs="Times New Roman"/>
          <w:sz w:val="24"/>
          <w:szCs w:val="24"/>
        </w:rPr>
        <w:t xml:space="preserve">7-й рік життя) –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C28E8" w:rsidRPr="005C28E8">
        <w:rPr>
          <w:rFonts w:ascii="Times New Roman" w:hAnsi="Times New Roman" w:cs="Times New Roman"/>
          <w:sz w:val="24"/>
          <w:szCs w:val="24"/>
        </w:rPr>
        <w:t>5 хвилин.</w:t>
      </w:r>
    </w:p>
    <w:p w:rsidR="00233C51" w:rsidRPr="00233C51" w:rsidRDefault="005C28E8" w:rsidP="005C28E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D37CF">
        <w:rPr>
          <w:rFonts w:ascii="Times New Roman" w:hAnsi="Times New Roman" w:cs="Times New Roman"/>
          <w:sz w:val="24"/>
          <w:szCs w:val="24"/>
          <w:lang w:val="uk-UA"/>
        </w:rPr>
        <w:t>Орієнтовний тижневий розподіл організо</w:t>
      </w:r>
      <w:r w:rsidR="00233C51" w:rsidRPr="001D37CF">
        <w:rPr>
          <w:rFonts w:ascii="Times New Roman" w:hAnsi="Times New Roman" w:cs="Times New Roman"/>
          <w:sz w:val="24"/>
          <w:szCs w:val="24"/>
          <w:lang w:val="uk-UA"/>
        </w:rPr>
        <w:t xml:space="preserve">ваної освітньої діяльності в </w:t>
      </w:r>
      <w:r w:rsidR="00233C51">
        <w:rPr>
          <w:rFonts w:ascii="Times New Roman" w:hAnsi="Times New Roman" w:cs="Times New Roman"/>
          <w:sz w:val="24"/>
          <w:szCs w:val="24"/>
          <w:lang w:val="uk-UA"/>
        </w:rPr>
        <w:t>ЗДО</w:t>
      </w:r>
      <w:r w:rsidR="00233C51" w:rsidRPr="001D37CF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233C51">
        <w:rPr>
          <w:rFonts w:ascii="Times New Roman" w:hAnsi="Times New Roman" w:cs="Times New Roman"/>
          <w:sz w:val="24"/>
          <w:szCs w:val="24"/>
          <w:lang w:val="uk-UA"/>
        </w:rPr>
        <w:t>Ялинка</w:t>
      </w:r>
      <w:r w:rsidR="00233C51" w:rsidRPr="001D37CF">
        <w:rPr>
          <w:rFonts w:ascii="Times New Roman" w:hAnsi="Times New Roman" w:cs="Times New Roman"/>
          <w:sz w:val="24"/>
          <w:szCs w:val="24"/>
          <w:lang w:val="uk-UA"/>
        </w:rPr>
        <w:t>» на 202</w:t>
      </w:r>
      <w:r w:rsidR="001D37C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5197E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233C51" w:rsidRPr="001D37CF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1D37C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1D37CF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B519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37CF">
        <w:rPr>
          <w:rFonts w:ascii="Times New Roman" w:hAnsi="Times New Roman" w:cs="Times New Roman"/>
          <w:sz w:val="24"/>
          <w:szCs w:val="24"/>
          <w:lang w:val="uk-UA"/>
        </w:rPr>
        <w:t xml:space="preserve">.р. розроблений відповідно до </w:t>
      </w:r>
      <w:r w:rsidR="00233C5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233C51" w:rsidRPr="001D37CF">
        <w:rPr>
          <w:rFonts w:ascii="Times New Roman" w:hAnsi="Times New Roman" w:cs="Times New Roman"/>
          <w:sz w:val="24"/>
          <w:szCs w:val="24"/>
          <w:lang w:val="uk-UA"/>
        </w:rPr>
        <w:t>етодичних рекомендацій щодо здійснення освітньої діяльності  з питань дошкільної освіти на період дії правового режиму воєнного стану</w:t>
      </w:r>
      <w:r w:rsidR="00233C51">
        <w:rPr>
          <w:rFonts w:ascii="Times New Roman" w:hAnsi="Times New Roman" w:cs="Times New Roman"/>
          <w:sz w:val="24"/>
          <w:szCs w:val="24"/>
          <w:lang w:val="uk-UA"/>
        </w:rPr>
        <w:t xml:space="preserve"> від 02.04.2022.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Педагоги закладу забезпечують особистісно-орієнтований підхід до кожного вихованця.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Дошкільна освіта як перша самоцінна ланка має гнучко реагувати на сучасні соціокультурні запити, збагачувати знання дитини необхідною якісною інформацією, допомагати їй реалізувати свій природний потенц</w:t>
      </w:r>
      <w:r w:rsidR="00B5197E">
        <w:rPr>
          <w:rFonts w:ascii="Times New Roman" w:hAnsi="Times New Roman" w:cs="Times New Roman"/>
          <w:sz w:val="24"/>
          <w:szCs w:val="24"/>
        </w:rPr>
        <w:t>іал, орієнтуватися на загально-</w:t>
      </w:r>
      <w:r w:rsidRPr="005C28E8">
        <w:rPr>
          <w:rFonts w:ascii="Times New Roman" w:hAnsi="Times New Roman" w:cs="Times New Roman"/>
          <w:sz w:val="24"/>
          <w:szCs w:val="24"/>
        </w:rPr>
        <w:t>людські й національні цінності. Нині засадами Базового компонента дошкільної освіти України (за новою редакцією) виступили:</w:t>
      </w:r>
    </w:p>
    <w:p w:rsidR="001D37CF" w:rsidRDefault="001D37CF" w:rsidP="00557DF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D37CF" w:rsidRDefault="001D37CF" w:rsidP="00557DF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7DFB" w:rsidRDefault="00557DFB" w:rsidP="00557DF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4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− визнання самоцінності дошкільного дитинства;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− збереження дитячої субкультури;</w:t>
      </w:r>
    </w:p>
    <w:p w:rsidR="005C28E8" w:rsidRPr="00B5197E" w:rsidRDefault="005C28E8" w:rsidP="005C28E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C28E8">
        <w:rPr>
          <w:rFonts w:ascii="Times New Roman" w:hAnsi="Times New Roman" w:cs="Times New Roman"/>
          <w:sz w:val="24"/>
          <w:szCs w:val="24"/>
        </w:rPr>
        <w:t>− створення сприятливих умов для формування особистісної зрілості дитини, ї</w:t>
      </w:r>
      <w:r w:rsidR="00B5197E">
        <w:rPr>
          <w:rFonts w:ascii="Times New Roman" w:hAnsi="Times New Roman" w:cs="Times New Roman"/>
          <w:sz w:val="24"/>
          <w:szCs w:val="24"/>
        </w:rPr>
        <w:t>ї базових якостей</w:t>
      </w:r>
      <w:r w:rsidR="00B519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C28E8" w:rsidRPr="00B5197E" w:rsidRDefault="005C28E8" w:rsidP="005C28E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C28E8">
        <w:rPr>
          <w:rFonts w:ascii="Times New Roman" w:hAnsi="Times New Roman" w:cs="Times New Roman"/>
          <w:sz w:val="24"/>
          <w:szCs w:val="24"/>
        </w:rPr>
        <w:t>Пріоритет повноцінног</w:t>
      </w:r>
      <w:r w:rsidR="00B5197E">
        <w:rPr>
          <w:rFonts w:ascii="Times New Roman" w:hAnsi="Times New Roman" w:cs="Times New Roman"/>
          <w:sz w:val="24"/>
          <w:szCs w:val="24"/>
        </w:rPr>
        <w:t>о проживання дитиною сьогодення</w:t>
      </w:r>
      <w:r w:rsidR="00B5197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− повага до дитини, урахування індивідуального особистого досвіду дошкільника;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− компетентнісний підхід до розвитку особистості, збалансованість набутих знань, умінь, навичок, сформованих бажань, інтересів, намірів та особистісних якостей і вольової поведінки дитини;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− надання пріоритету соціально-моральному розвитку особистості, формування в дітей уміння узгоджувати особисті інтереси з колективними;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− формування в дітей цілісної, реалістичної картини світу, основ світогляду.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Основними способами спілкування дорослого з дитиною в такому разі є: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- запрошення,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- співпраця,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- розуміння, визнання дитини такою, якою вона є,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- уміння стати на її позицію.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Найважливішими завданнями освітньої роботи, яка реалізує особистісно- орієнтований підхід до дитини, є: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- навчити жити в змінному, плинному світі,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- адаптуватися до змін,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- відчувати смак свободи, самоактивності, власної творчості,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- розвинути базис особистості культури,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- навчити бути частиною суспільства.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Ознаками особистісно-орієнтованого навчання є: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− зосередження на потребах дитини;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− діагностична основа навчання;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− переважання навчального діалогу;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− ситуація вибору й відповідальність;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− співпраця, співтворчість між дітьми й педагогом;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− турбота про фізичне, психічне, соціальне й духовне здоров’я кожного вихованця;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− пристосування методики до навчальних можливостей і освітніх потреб дитини;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− стимулювання розвитку й саморозвитку дитини;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− перенесення засвоєного в нову життєву ситуацію.</w:t>
      </w:r>
    </w:p>
    <w:p w:rsidR="001D37CF" w:rsidRDefault="005C28E8" w:rsidP="005C28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3B27">
        <w:rPr>
          <w:rFonts w:ascii="Times New Roman" w:hAnsi="Times New Roman" w:cs="Times New Roman"/>
          <w:b/>
          <w:sz w:val="24"/>
          <w:szCs w:val="24"/>
        </w:rPr>
        <w:t>Розділ ІІ.</w:t>
      </w:r>
      <w:r w:rsidR="00BB3B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B3B27">
        <w:rPr>
          <w:rFonts w:ascii="Times New Roman" w:hAnsi="Times New Roman" w:cs="Times New Roman"/>
          <w:b/>
          <w:sz w:val="24"/>
          <w:szCs w:val="24"/>
        </w:rPr>
        <w:t>Пріоритетні завдання на навчальний рік, інноваційна діяльність</w:t>
      </w:r>
    </w:p>
    <w:p w:rsidR="00200040" w:rsidRPr="00200040" w:rsidRDefault="00200040" w:rsidP="002000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040">
        <w:rPr>
          <w:rFonts w:ascii="Times New Roman" w:hAnsi="Times New Roman" w:cs="Times New Roman"/>
          <w:sz w:val="24"/>
          <w:szCs w:val="24"/>
        </w:rPr>
        <w:t>Пріоритетні напрями діяльності ЗДО в 2023/2024 навчальному році:</w:t>
      </w:r>
    </w:p>
    <w:p w:rsidR="00200040" w:rsidRPr="00200040" w:rsidRDefault="00200040" w:rsidP="002000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040">
        <w:rPr>
          <w:rFonts w:ascii="Times New Roman" w:hAnsi="Times New Roman" w:cs="Times New Roman"/>
          <w:sz w:val="24"/>
          <w:szCs w:val="24"/>
        </w:rPr>
        <w:t>1. Організація та підтримка безпечного освітнього простору.</w:t>
      </w:r>
    </w:p>
    <w:p w:rsidR="00200040" w:rsidRPr="00200040" w:rsidRDefault="00200040" w:rsidP="002000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040">
        <w:rPr>
          <w:rFonts w:ascii="Times New Roman" w:hAnsi="Times New Roman" w:cs="Times New Roman"/>
          <w:sz w:val="24"/>
          <w:szCs w:val="24"/>
        </w:rPr>
        <w:t>2. Організації освітнього процесу у різних форматах і подолання освітніх</w:t>
      </w:r>
    </w:p>
    <w:p w:rsidR="00200040" w:rsidRPr="00200040" w:rsidRDefault="00200040" w:rsidP="002000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040">
        <w:rPr>
          <w:rFonts w:ascii="Times New Roman" w:hAnsi="Times New Roman" w:cs="Times New Roman"/>
          <w:sz w:val="24"/>
          <w:szCs w:val="24"/>
        </w:rPr>
        <w:t>втрат.</w:t>
      </w:r>
    </w:p>
    <w:p w:rsidR="00200040" w:rsidRPr="00200040" w:rsidRDefault="00200040" w:rsidP="002000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040">
        <w:rPr>
          <w:rFonts w:ascii="Times New Roman" w:hAnsi="Times New Roman" w:cs="Times New Roman"/>
          <w:sz w:val="24"/>
          <w:szCs w:val="24"/>
        </w:rPr>
        <w:t>3. Педагогічна взаємодія з дітьми, зокрема з дітьми з особливими освітніми</w:t>
      </w:r>
    </w:p>
    <w:p w:rsidR="00200040" w:rsidRPr="00200040" w:rsidRDefault="00200040" w:rsidP="002000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040">
        <w:rPr>
          <w:rFonts w:ascii="Times New Roman" w:hAnsi="Times New Roman" w:cs="Times New Roman"/>
          <w:sz w:val="24"/>
          <w:szCs w:val="24"/>
        </w:rPr>
        <w:t>потребами.</w:t>
      </w:r>
    </w:p>
    <w:p w:rsidR="00200040" w:rsidRPr="00200040" w:rsidRDefault="00200040" w:rsidP="002000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040">
        <w:rPr>
          <w:rFonts w:ascii="Times New Roman" w:hAnsi="Times New Roman" w:cs="Times New Roman"/>
          <w:sz w:val="24"/>
          <w:szCs w:val="24"/>
        </w:rPr>
        <w:t>4. Партнерство у співпраці з батьками або законними представниками</w:t>
      </w:r>
    </w:p>
    <w:p w:rsidR="00200040" w:rsidRPr="00200040" w:rsidRDefault="00200040" w:rsidP="002000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040">
        <w:rPr>
          <w:rFonts w:ascii="Times New Roman" w:hAnsi="Times New Roman" w:cs="Times New Roman"/>
          <w:sz w:val="24"/>
          <w:szCs w:val="24"/>
        </w:rPr>
        <w:t>дітей.</w:t>
      </w:r>
    </w:p>
    <w:p w:rsidR="00200040" w:rsidRPr="00200040" w:rsidRDefault="00200040" w:rsidP="002000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040">
        <w:rPr>
          <w:rFonts w:ascii="Times New Roman" w:hAnsi="Times New Roman" w:cs="Times New Roman"/>
          <w:sz w:val="24"/>
          <w:szCs w:val="24"/>
        </w:rPr>
        <w:t>5. Організаційно-методична підтримка керівників і педагогів ЗДО.</w:t>
      </w:r>
    </w:p>
    <w:p w:rsidR="00200040" w:rsidRDefault="00200040" w:rsidP="002000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040">
        <w:rPr>
          <w:rFonts w:ascii="Times New Roman" w:hAnsi="Times New Roman" w:cs="Times New Roman"/>
          <w:sz w:val="24"/>
          <w:szCs w:val="24"/>
        </w:rPr>
        <w:t>6. Організація в нових умовах атестації педагогічних працівників.</w:t>
      </w:r>
    </w:p>
    <w:p w:rsidR="00200040" w:rsidRPr="00200040" w:rsidRDefault="00200040" w:rsidP="0020004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5</w:t>
      </w:r>
    </w:p>
    <w:p w:rsidR="00200040" w:rsidRDefault="00200040" w:rsidP="002000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040">
        <w:rPr>
          <w:rFonts w:ascii="Times New Roman" w:hAnsi="Times New Roman" w:cs="Times New Roman"/>
          <w:sz w:val="24"/>
          <w:szCs w:val="24"/>
        </w:rPr>
        <w:t>7. Організація харчування в ЗДО.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Шляхи реалізації завдань: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- Особистісно-орієнтований підхід до кожного вихованця.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 xml:space="preserve">Завдання педагогічного колективу </w:t>
      </w:r>
      <w:r w:rsidR="00BB3B27">
        <w:rPr>
          <w:rFonts w:ascii="Times New Roman" w:hAnsi="Times New Roman" w:cs="Times New Roman"/>
          <w:sz w:val="24"/>
          <w:szCs w:val="24"/>
        </w:rPr>
        <w:t>на літньо-оздоровчий період 202</w:t>
      </w:r>
      <w:r w:rsidR="00BB3B2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C28E8">
        <w:rPr>
          <w:rFonts w:ascii="Times New Roman" w:hAnsi="Times New Roman" w:cs="Times New Roman"/>
          <w:sz w:val="24"/>
          <w:szCs w:val="24"/>
        </w:rPr>
        <w:t xml:space="preserve"> року: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1. Оздоровчі завдання: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– створення оптимальних умов для зміцнення здоров’я вихованців, збереження їх життя та подальшого формування життєвої компетенції шляхом упровадження сучасних здоров’язбережувальних та здоров’яформувальних освітніх технологій;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– дотримання розпорядку дня з урахуванням чергування фізичних, психічних навантажень та відпочинку дітей, забезпечення максимального перебування їх на свіжому повітрі, відповідності тривалості сну віку дітей;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– оптимізація рухового режиму та самостійної ігрової діяльності дітей протягом дня як важливої складової фізичного розвитку дошкільників;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– забезпечення умов для загартування дитячого організму;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2.</w:t>
      </w:r>
      <w:r w:rsidR="00BB3B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C28E8">
        <w:rPr>
          <w:rFonts w:ascii="Times New Roman" w:hAnsi="Times New Roman" w:cs="Times New Roman"/>
          <w:sz w:val="24"/>
          <w:szCs w:val="24"/>
        </w:rPr>
        <w:t>Освітні завдання: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– спрямування освітньої роботи на інтеграцію різних видів діяльності, реалізацію особистісно-орієнтованого підходу до дітей;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– розвиток пізнавальних здібностей дошкільнят засобами ознайомлення дітей з природою влітку, використання епізодичних та довготривалих спостережень, дослідницько-пошукової роботи з дошкільниками, художньої літератури;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– збагачення практичного досвіду дітей через залучення до різних специфічних видів дитячої діяльності;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– планування життєдіяльності дітей за блочно-тематичним принципом.</w:t>
      </w:r>
    </w:p>
    <w:p w:rsidR="005C28E8" w:rsidRPr="00200040" w:rsidRDefault="005C28E8" w:rsidP="005C28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040">
        <w:rPr>
          <w:rFonts w:ascii="Times New Roman" w:hAnsi="Times New Roman" w:cs="Times New Roman"/>
          <w:b/>
          <w:sz w:val="24"/>
          <w:szCs w:val="24"/>
        </w:rPr>
        <w:t>Розділ ІІІ. Програмно-методичне забезпечення освітньої діяльності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Програми, які забезпечують реалізацію інваріантної та варіативної складової змісту дошкільної освіти:</w:t>
      </w:r>
    </w:p>
    <w:p w:rsidR="005C28E8" w:rsidRPr="00BB3B27" w:rsidRDefault="005C28E8" w:rsidP="005C28E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C28E8">
        <w:rPr>
          <w:rFonts w:ascii="Times New Roman" w:hAnsi="Times New Roman" w:cs="Times New Roman"/>
          <w:sz w:val="24"/>
          <w:szCs w:val="24"/>
        </w:rPr>
        <w:t>1. П</w:t>
      </w:r>
      <w:r w:rsidR="00BB3B27">
        <w:rPr>
          <w:rFonts w:ascii="Times New Roman" w:hAnsi="Times New Roman" w:cs="Times New Roman"/>
          <w:sz w:val="24"/>
          <w:szCs w:val="24"/>
        </w:rPr>
        <w:t xml:space="preserve">рограма розвитку дитини від </w:t>
      </w:r>
      <w:r w:rsidR="00BB3B27">
        <w:rPr>
          <w:rFonts w:ascii="Times New Roman" w:hAnsi="Times New Roman" w:cs="Times New Roman"/>
          <w:sz w:val="24"/>
          <w:szCs w:val="24"/>
          <w:lang w:val="uk-UA"/>
        </w:rPr>
        <w:t>двох</w:t>
      </w:r>
      <w:r w:rsidR="00BB3B27">
        <w:rPr>
          <w:rFonts w:ascii="Times New Roman" w:hAnsi="Times New Roman" w:cs="Times New Roman"/>
          <w:sz w:val="24"/>
          <w:szCs w:val="24"/>
        </w:rPr>
        <w:t xml:space="preserve"> до шести років «</w:t>
      </w:r>
      <w:r w:rsidR="00BB3B27">
        <w:rPr>
          <w:rFonts w:ascii="Times New Roman" w:hAnsi="Times New Roman" w:cs="Times New Roman"/>
          <w:sz w:val="24"/>
          <w:szCs w:val="24"/>
          <w:lang w:val="uk-UA"/>
        </w:rPr>
        <w:t>Дитина</w:t>
      </w:r>
      <w:r w:rsidRPr="005C28E8">
        <w:rPr>
          <w:rFonts w:ascii="Times New Roman" w:hAnsi="Times New Roman" w:cs="Times New Roman"/>
          <w:sz w:val="24"/>
          <w:szCs w:val="24"/>
        </w:rPr>
        <w:t>»</w:t>
      </w:r>
      <w:r w:rsidR="00BB3B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Парціальні програми:</w:t>
      </w:r>
    </w:p>
    <w:p w:rsidR="00BB3B27" w:rsidRPr="00BB3B27" w:rsidRDefault="00BB3B27" w:rsidP="005C28E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1. Парціальн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5C28E8" w:rsidRPr="005C28E8">
        <w:rPr>
          <w:rFonts w:ascii="Times New Roman" w:hAnsi="Times New Roman" w:cs="Times New Roman"/>
          <w:sz w:val="24"/>
          <w:szCs w:val="24"/>
        </w:rPr>
        <w:t xml:space="preserve"> національно-патріотичного виховання дітей дошкільного </w:t>
      </w:r>
      <w:proofErr w:type="gramStart"/>
      <w:r w:rsidR="005C28E8" w:rsidRPr="005C28E8">
        <w:rPr>
          <w:rFonts w:ascii="Times New Roman" w:hAnsi="Times New Roman" w:cs="Times New Roman"/>
          <w:sz w:val="24"/>
          <w:szCs w:val="24"/>
        </w:rPr>
        <w:t xml:space="preserve">віку </w:t>
      </w:r>
      <w:r w:rsidRPr="00BB3B2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B3B27">
        <w:rPr>
          <w:rFonts w:ascii="Times New Roman" w:hAnsi="Times New Roman" w:cs="Times New Roman"/>
          <w:sz w:val="24"/>
          <w:szCs w:val="24"/>
        </w:rPr>
        <w:t xml:space="preserve"> «Україна – моя Батьківщина» (О.Каплуновська, І.Кичата, Ю.Палець),  «Дошкільникам про основи здоров'я» (авт. Л. Лохвицька, Т. Андрющенко); «Бережи себе, малюк!» (авт. Т.Є.Бойченко), «Скарбниця моралі» (авт. Л.Лохвицька), «Веселкова музикотерапія» (І.Малашевська, С.Демидова).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Розділ ІV. Інструменти забезпечення якості освіти</w:t>
      </w:r>
    </w:p>
    <w:p w:rsidR="005C28E8" w:rsidRDefault="00BB3B27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Дошкільний заклад </w:t>
      </w:r>
      <w:r w:rsidR="005C28E8" w:rsidRPr="005C28E8">
        <w:rPr>
          <w:rFonts w:ascii="Times New Roman" w:hAnsi="Times New Roman" w:cs="Times New Roman"/>
          <w:sz w:val="24"/>
          <w:szCs w:val="24"/>
        </w:rPr>
        <w:t xml:space="preserve"> повністю укомпле</w:t>
      </w:r>
      <w:r w:rsidR="00451A3A">
        <w:rPr>
          <w:rFonts w:ascii="Times New Roman" w:hAnsi="Times New Roman" w:cs="Times New Roman"/>
          <w:sz w:val="24"/>
          <w:szCs w:val="24"/>
        </w:rPr>
        <w:t>ктований педагогічними кадрами</w:t>
      </w:r>
      <w:r w:rsidR="00451A3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51A3A">
        <w:rPr>
          <w:rFonts w:ascii="Times New Roman" w:hAnsi="Times New Roman" w:cs="Times New Roman"/>
          <w:sz w:val="24"/>
          <w:szCs w:val="24"/>
        </w:rPr>
        <w:t xml:space="preserve">Освітній процес забезпечують </w:t>
      </w:r>
      <w:r w:rsidR="00451A3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5C28E8" w:rsidRPr="005C28E8">
        <w:rPr>
          <w:rFonts w:ascii="Times New Roman" w:hAnsi="Times New Roman" w:cs="Times New Roman"/>
          <w:sz w:val="24"/>
          <w:szCs w:val="24"/>
        </w:rPr>
        <w:t xml:space="preserve"> педагогів: 1 – </w:t>
      </w:r>
      <w:r w:rsidR="00451A3A">
        <w:rPr>
          <w:rFonts w:ascii="Times New Roman" w:hAnsi="Times New Roman" w:cs="Times New Roman"/>
          <w:sz w:val="24"/>
          <w:szCs w:val="24"/>
        </w:rPr>
        <w:t xml:space="preserve">директор,  </w:t>
      </w:r>
      <w:r w:rsidR="00451A3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51A3A">
        <w:rPr>
          <w:rFonts w:ascii="Times New Roman" w:hAnsi="Times New Roman" w:cs="Times New Roman"/>
          <w:sz w:val="24"/>
          <w:szCs w:val="24"/>
        </w:rPr>
        <w:t xml:space="preserve"> – вихователі</w:t>
      </w:r>
      <w:r w:rsidR="005C28E8" w:rsidRPr="005C28E8">
        <w:rPr>
          <w:rFonts w:ascii="Times New Roman" w:hAnsi="Times New Roman" w:cs="Times New Roman"/>
          <w:sz w:val="24"/>
          <w:szCs w:val="24"/>
        </w:rPr>
        <w:t xml:space="preserve">, практичний психолог – 1, </w:t>
      </w:r>
      <w:r w:rsidR="00451A3A">
        <w:rPr>
          <w:rFonts w:ascii="Times New Roman" w:hAnsi="Times New Roman" w:cs="Times New Roman"/>
          <w:sz w:val="24"/>
          <w:szCs w:val="24"/>
          <w:lang w:val="uk-UA"/>
        </w:rPr>
        <w:t xml:space="preserve">керівник музичний – 1, </w:t>
      </w:r>
      <w:r w:rsidR="00451A3A">
        <w:rPr>
          <w:rFonts w:ascii="Times New Roman" w:hAnsi="Times New Roman" w:cs="Times New Roman"/>
          <w:sz w:val="24"/>
          <w:szCs w:val="24"/>
        </w:rPr>
        <w:t>медичн</w:t>
      </w:r>
      <w:r w:rsidR="00451A3A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451A3A">
        <w:rPr>
          <w:rFonts w:ascii="Times New Roman" w:hAnsi="Times New Roman" w:cs="Times New Roman"/>
          <w:sz w:val="24"/>
          <w:szCs w:val="24"/>
        </w:rPr>
        <w:t xml:space="preserve"> персонал</w:t>
      </w:r>
      <w:r w:rsidR="005C28E8" w:rsidRPr="005C28E8">
        <w:rPr>
          <w:rFonts w:ascii="Times New Roman" w:hAnsi="Times New Roman" w:cs="Times New Roman"/>
          <w:sz w:val="24"/>
          <w:szCs w:val="24"/>
        </w:rPr>
        <w:t xml:space="preserve"> – 1 працівник. З</w:t>
      </w:r>
      <w:r w:rsidR="00451A3A">
        <w:rPr>
          <w:rFonts w:ascii="Times New Roman" w:hAnsi="Times New Roman" w:cs="Times New Roman"/>
          <w:sz w:val="24"/>
          <w:szCs w:val="24"/>
        </w:rPr>
        <w:t xml:space="preserve">гідно штатного розпису працює </w:t>
      </w:r>
      <w:r w:rsidR="00451A3A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5C28E8" w:rsidRPr="005C28E8">
        <w:rPr>
          <w:rFonts w:ascii="Times New Roman" w:hAnsi="Times New Roman" w:cs="Times New Roman"/>
          <w:sz w:val="24"/>
          <w:szCs w:val="24"/>
        </w:rPr>
        <w:t xml:space="preserve"> працівників обслуговуючого персоналу.</w:t>
      </w:r>
    </w:p>
    <w:p w:rsidR="00200040" w:rsidRDefault="00200040" w:rsidP="005C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040" w:rsidRDefault="00200040" w:rsidP="005C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040" w:rsidRDefault="00200040" w:rsidP="005C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040" w:rsidRDefault="00200040" w:rsidP="005C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040" w:rsidRDefault="00200040" w:rsidP="005C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040" w:rsidRDefault="00200040" w:rsidP="005C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040" w:rsidRDefault="00200040" w:rsidP="005C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040" w:rsidRPr="00200040" w:rsidRDefault="00200040" w:rsidP="0020004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6</w:t>
      </w:r>
    </w:p>
    <w:p w:rsidR="005C28E8" w:rsidRPr="00451A3A" w:rsidRDefault="005C28E8" w:rsidP="005C28E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C28E8">
        <w:rPr>
          <w:rFonts w:ascii="Times New Roman" w:hAnsi="Times New Roman" w:cs="Times New Roman"/>
          <w:sz w:val="24"/>
          <w:szCs w:val="24"/>
        </w:rPr>
        <w:t xml:space="preserve">Якісний склад </w:t>
      </w:r>
      <w:r w:rsidR="00451A3A">
        <w:rPr>
          <w:rFonts w:ascii="Times New Roman" w:hAnsi="Times New Roman" w:cs="Times New Roman"/>
          <w:sz w:val="24"/>
          <w:szCs w:val="24"/>
        </w:rPr>
        <w:t>педагогічних працівників на 202</w:t>
      </w:r>
      <w:r w:rsidR="0020004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5197E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451A3A">
        <w:rPr>
          <w:rFonts w:ascii="Times New Roman" w:hAnsi="Times New Roman" w:cs="Times New Roman"/>
          <w:sz w:val="24"/>
          <w:szCs w:val="24"/>
        </w:rPr>
        <w:t>202</w:t>
      </w:r>
      <w:r w:rsidR="0020004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51A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C28E8">
        <w:rPr>
          <w:rFonts w:ascii="Times New Roman" w:hAnsi="Times New Roman" w:cs="Times New Roman"/>
          <w:sz w:val="24"/>
          <w:szCs w:val="24"/>
        </w:rPr>
        <w:t>н.</w:t>
      </w:r>
      <w:r w:rsidR="002000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C28E8">
        <w:rPr>
          <w:rFonts w:ascii="Times New Roman" w:hAnsi="Times New Roman" w:cs="Times New Roman"/>
          <w:sz w:val="24"/>
          <w:szCs w:val="24"/>
        </w:rPr>
        <w:t>р.</w:t>
      </w:r>
      <w:r w:rsidR="00451A3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57DFB" w:rsidRDefault="00557DFB" w:rsidP="005C28E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1419"/>
        <w:gridCol w:w="3367"/>
      </w:tblGrid>
      <w:tr w:rsidR="00451A3A" w:rsidTr="00451A3A">
        <w:tc>
          <w:tcPr>
            <w:tcW w:w="675" w:type="dxa"/>
          </w:tcPr>
          <w:p w:rsidR="00451A3A" w:rsidRDefault="00451A3A" w:rsidP="005C2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10" w:type="dxa"/>
          </w:tcPr>
          <w:p w:rsidR="00451A3A" w:rsidRDefault="00451A3A" w:rsidP="005C2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 працівників</w:t>
            </w:r>
          </w:p>
        </w:tc>
        <w:tc>
          <w:tcPr>
            <w:tcW w:w="1419" w:type="dxa"/>
          </w:tcPr>
          <w:p w:rsidR="00451A3A" w:rsidRDefault="00451A3A" w:rsidP="005C2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3367" w:type="dxa"/>
          </w:tcPr>
          <w:p w:rsidR="00451A3A" w:rsidRDefault="00451A3A" w:rsidP="005C2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Освіта </w:t>
            </w:r>
          </w:p>
        </w:tc>
      </w:tr>
      <w:tr w:rsidR="00451A3A" w:rsidTr="00451A3A">
        <w:tc>
          <w:tcPr>
            <w:tcW w:w="675" w:type="dxa"/>
          </w:tcPr>
          <w:p w:rsidR="00451A3A" w:rsidRDefault="00451A3A" w:rsidP="005C2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451A3A" w:rsidRDefault="00451A3A" w:rsidP="005C2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1419" w:type="dxa"/>
          </w:tcPr>
          <w:p w:rsidR="00451A3A" w:rsidRDefault="00451A3A" w:rsidP="005C2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367" w:type="dxa"/>
          </w:tcPr>
          <w:p w:rsidR="00451A3A" w:rsidRDefault="00451A3A" w:rsidP="005C2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 </w:t>
            </w:r>
          </w:p>
        </w:tc>
      </w:tr>
      <w:tr w:rsidR="00451A3A" w:rsidTr="00451A3A">
        <w:tc>
          <w:tcPr>
            <w:tcW w:w="675" w:type="dxa"/>
          </w:tcPr>
          <w:p w:rsidR="00451A3A" w:rsidRDefault="00451A3A" w:rsidP="005C2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451A3A" w:rsidRDefault="00451A3A" w:rsidP="005C2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Вихователі </w:t>
            </w:r>
          </w:p>
        </w:tc>
        <w:tc>
          <w:tcPr>
            <w:tcW w:w="1419" w:type="dxa"/>
          </w:tcPr>
          <w:p w:rsidR="00451A3A" w:rsidRDefault="00200040" w:rsidP="005C2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67" w:type="dxa"/>
          </w:tcPr>
          <w:p w:rsidR="00451A3A" w:rsidRDefault="00451A3A" w:rsidP="005C2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 </w:t>
            </w:r>
          </w:p>
        </w:tc>
      </w:tr>
      <w:tr w:rsidR="00451A3A" w:rsidTr="00451A3A">
        <w:tc>
          <w:tcPr>
            <w:tcW w:w="675" w:type="dxa"/>
          </w:tcPr>
          <w:p w:rsidR="00451A3A" w:rsidRDefault="00451A3A" w:rsidP="005C2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451A3A" w:rsidRDefault="00451A3A" w:rsidP="005C2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музичний </w:t>
            </w:r>
          </w:p>
        </w:tc>
        <w:tc>
          <w:tcPr>
            <w:tcW w:w="1419" w:type="dxa"/>
          </w:tcPr>
          <w:p w:rsidR="00451A3A" w:rsidRDefault="00451A3A" w:rsidP="005C2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367" w:type="dxa"/>
          </w:tcPr>
          <w:p w:rsidR="00451A3A" w:rsidRDefault="00451A3A" w:rsidP="005C2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 </w:t>
            </w:r>
          </w:p>
        </w:tc>
      </w:tr>
      <w:tr w:rsidR="00451A3A" w:rsidTr="00451A3A">
        <w:trPr>
          <w:trHeight w:val="265"/>
        </w:trPr>
        <w:tc>
          <w:tcPr>
            <w:tcW w:w="675" w:type="dxa"/>
          </w:tcPr>
          <w:p w:rsidR="00451A3A" w:rsidRDefault="00451A3A" w:rsidP="005C2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451A3A" w:rsidRDefault="00451A3A" w:rsidP="005C2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Практичний психолог </w:t>
            </w:r>
          </w:p>
        </w:tc>
        <w:tc>
          <w:tcPr>
            <w:tcW w:w="1419" w:type="dxa"/>
          </w:tcPr>
          <w:p w:rsidR="00451A3A" w:rsidRDefault="00451A3A" w:rsidP="005C2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367" w:type="dxa"/>
          </w:tcPr>
          <w:p w:rsidR="00451A3A" w:rsidRDefault="00451A3A" w:rsidP="005C2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 </w:t>
            </w:r>
          </w:p>
        </w:tc>
      </w:tr>
    </w:tbl>
    <w:p w:rsidR="00451A3A" w:rsidRDefault="00451A3A" w:rsidP="005C28E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Матеріально-технічне забезпечення освітньої діяльності: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- музично-спортивна зала;</w:t>
      </w:r>
    </w:p>
    <w:p w:rsid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C28E8">
        <w:rPr>
          <w:rFonts w:ascii="Times New Roman" w:hAnsi="Times New Roman" w:cs="Times New Roman"/>
          <w:sz w:val="24"/>
          <w:szCs w:val="24"/>
        </w:rPr>
        <w:t>- кабінет психолога;</w:t>
      </w:r>
    </w:p>
    <w:p w:rsidR="00B5197E" w:rsidRDefault="00B5197E" w:rsidP="005C28E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методичний кабінет;</w:t>
      </w:r>
    </w:p>
    <w:p w:rsidR="00B5197E" w:rsidRPr="00B5197E" w:rsidRDefault="00B5197E" w:rsidP="005C28E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кабінет керівника музичного;</w:t>
      </w:r>
    </w:p>
    <w:p w:rsidR="005C28E8" w:rsidRPr="005C28E8" w:rsidRDefault="00451A3A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комп’ютер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5C28E8" w:rsidRPr="005C28E8">
        <w:rPr>
          <w:rFonts w:ascii="Times New Roman" w:hAnsi="Times New Roman" w:cs="Times New Roman"/>
          <w:sz w:val="24"/>
          <w:szCs w:val="24"/>
        </w:rPr>
        <w:t>;</w:t>
      </w:r>
    </w:p>
    <w:p w:rsidR="005C28E8" w:rsidRPr="005C28E8" w:rsidRDefault="00451A3A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принтер</w:t>
      </w:r>
      <w:r w:rsidR="005C28E8" w:rsidRPr="005C28E8">
        <w:rPr>
          <w:rFonts w:ascii="Times New Roman" w:hAnsi="Times New Roman" w:cs="Times New Roman"/>
          <w:sz w:val="24"/>
          <w:szCs w:val="24"/>
        </w:rPr>
        <w:t>;</w:t>
      </w:r>
    </w:p>
    <w:p w:rsidR="005C28E8" w:rsidRPr="00451A3A" w:rsidRDefault="00451A3A" w:rsidP="005C28E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ноутбук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Предметно-просторове середовище закладу сучасне, розвивальне, як в к</w:t>
      </w:r>
      <w:r w:rsidR="00451A3A">
        <w:rPr>
          <w:rFonts w:ascii="Times New Roman" w:hAnsi="Times New Roman" w:cs="Times New Roman"/>
          <w:sz w:val="24"/>
          <w:szCs w:val="24"/>
        </w:rPr>
        <w:t xml:space="preserve">ожній віковій групі так і в </w:t>
      </w:r>
      <w:r w:rsidR="00451A3A">
        <w:rPr>
          <w:rFonts w:ascii="Times New Roman" w:hAnsi="Times New Roman" w:cs="Times New Roman"/>
          <w:sz w:val="24"/>
          <w:szCs w:val="24"/>
          <w:lang w:val="uk-UA"/>
        </w:rPr>
        <w:t xml:space="preserve">ЗДО </w:t>
      </w:r>
      <w:r w:rsidRPr="005C28E8">
        <w:rPr>
          <w:rFonts w:ascii="Times New Roman" w:hAnsi="Times New Roman" w:cs="Times New Roman"/>
          <w:sz w:val="24"/>
          <w:szCs w:val="24"/>
        </w:rPr>
        <w:t>в цілому. До поповнення ігрових осередків залучаються і батьки вихованців шляхом участі в акціях по виготовленню різних дидактичних матеріалів та іграшок власними руками. Проте, матеріально-технічне забезпечення освітньої діяльності закладу перебуває на середньому рівні (65%), враховуючи необхідність забезпечення іграшками та навчально-ігровими посібниками відповідно Примірного переліку ігрового та навчально-дидактичного обладнання для закладів дошкільної освіти, наказ МОН України від 19.12.2017р. № 1633.</w:t>
      </w:r>
    </w:p>
    <w:p w:rsidR="005C28E8" w:rsidRPr="00200040" w:rsidRDefault="005C28E8" w:rsidP="005C28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040">
        <w:rPr>
          <w:rFonts w:ascii="Times New Roman" w:hAnsi="Times New Roman" w:cs="Times New Roman"/>
          <w:b/>
          <w:sz w:val="24"/>
          <w:szCs w:val="24"/>
        </w:rPr>
        <w:t>Розділ V. Інструменти проведення моніторингу освітнього процесу</w:t>
      </w:r>
    </w:p>
    <w:p w:rsidR="005C28E8" w:rsidRPr="00451A3A" w:rsidRDefault="005C28E8" w:rsidP="005C28E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C28E8">
        <w:rPr>
          <w:rFonts w:ascii="Times New Roman" w:hAnsi="Times New Roman" w:cs="Times New Roman"/>
          <w:sz w:val="24"/>
          <w:szCs w:val="24"/>
        </w:rPr>
        <w:t xml:space="preserve">Моніторинг рівня </w:t>
      </w:r>
      <w:r w:rsidR="00451A3A">
        <w:rPr>
          <w:rFonts w:ascii="Times New Roman" w:hAnsi="Times New Roman" w:cs="Times New Roman"/>
          <w:sz w:val="24"/>
          <w:szCs w:val="24"/>
        </w:rPr>
        <w:t>сформованості компетенцій дітей</w:t>
      </w:r>
      <w:r w:rsidR="00451A3A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</w:t>
      </w:r>
      <w:r w:rsidRPr="005C28E8">
        <w:rPr>
          <w:rFonts w:ascii="Times New Roman" w:hAnsi="Times New Roman" w:cs="Times New Roman"/>
          <w:sz w:val="24"/>
          <w:szCs w:val="24"/>
        </w:rPr>
        <w:t>за Херсонською моделлю (використовуючи матеріали методичного посібника «Моніторинг досягнень дітей дошкільного віку згідно з Базовим компонентом дошкільної освіти»);</w:t>
      </w:r>
    </w:p>
    <w:p w:rsidR="005C28E8" w:rsidRPr="00200040" w:rsidRDefault="005C28E8" w:rsidP="005C28E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00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Розділ </w:t>
      </w:r>
      <w:r w:rsidRPr="00200040">
        <w:rPr>
          <w:rFonts w:ascii="Times New Roman" w:hAnsi="Times New Roman" w:cs="Times New Roman"/>
          <w:b/>
          <w:sz w:val="24"/>
          <w:szCs w:val="24"/>
        </w:rPr>
        <w:t>V</w:t>
      </w:r>
      <w:r w:rsidRPr="00200040">
        <w:rPr>
          <w:rFonts w:ascii="Times New Roman" w:hAnsi="Times New Roman" w:cs="Times New Roman"/>
          <w:b/>
          <w:sz w:val="24"/>
          <w:szCs w:val="24"/>
          <w:lang w:val="uk-UA"/>
        </w:rPr>
        <w:t>І. Основні показники реалізації освітньої діяльності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Основні показники, що характеризують найістотніші сторони розвитку дитини напередодні вступу до школи: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- сформовані основні фізичні якості, рухові уміння, культурно-гігієнічні, оздоровчі навички та навички безпеки життєдіяльності;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- сформований позитивний образ «Я», створена база особистісної культури дитини;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- сформовані базові якості особистості: довільність, самостійність і відповідальність, креативність, ініціативність, свобода поведінки і безпечність, самосвідомість, самоставлення, самооцінка;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- сформовані навички соціально визнаної поведінки, вміння орієнтуватись у світі людських взаємин, готовності співпереживати та співчувати іншим;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- сформований інтерес та вміння розуміти інших, бажання долучатися до спільної діяльності з однолітками та дорослими, вміння оцінювати власні можливості, поважати бажання та інтереси інших людей, узгоджувати свої інтереси, бажання, дії з іншими членами суспільства;</w:t>
      </w:r>
    </w:p>
    <w:p w:rsidR="00200040" w:rsidRDefault="00200040" w:rsidP="005C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040" w:rsidRPr="00200040" w:rsidRDefault="00200040" w:rsidP="0020004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7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 xml:space="preserve">- сформовані уявлення про природу планети Земля та </w:t>
      </w:r>
      <w:proofErr w:type="gramStart"/>
      <w:r w:rsidRPr="005C28E8">
        <w:rPr>
          <w:rFonts w:ascii="Times New Roman" w:hAnsi="Times New Roman" w:cs="Times New Roman"/>
          <w:sz w:val="24"/>
          <w:szCs w:val="24"/>
        </w:rPr>
        <w:t>Всесвіт;-</w:t>
      </w:r>
      <w:proofErr w:type="gramEnd"/>
      <w:r w:rsidRPr="005C28E8">
        <w:rPr>
          <w:rFonts w:ascii="Times New Roman" w:hAnsi="Times New Roman" w:cs="Times New Roman"/>
          <w:sz w:val="24"/>
          <w:szCs w:val="24"/>
        </w:rPr>
        <w:t xml:space="preserve"> розвинута емоційно-ціннісна відповідальність екологічного ставленнядоприродного довкілля, сформовані навички дотримання правил природокористування;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- сформована готовність включатись у практичну діяльність, що пов’язана з природою;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- сформоване почуття краси в її різних проявах, ціннісне ставлення до змісту предметного світу та світу мистецтва;</w:t>
      </w:r>
    </w:p>
    <w:p w:rsid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- розвинуті творчі здібності;</w:t>
      </w:r>
    </w:p>
    <w:p w:rsid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- сформовані елементарні трудові, технологічні та художньо-продуктивні навички, самостійність, культура та безпека праці;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- сформовані навички культури споживання;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- розвинуті творчі здібності, самостійність, ініціативність, організованість в ігровій діяльності та сформований стійкий інтерес до пізнання довкілля і реалізації себе в ньому;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- сформоване вміння будувати дружні, партнерські стосунки та ігрові об’єднання за інтересами;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- сфор</w:t>
      </w:r>
      <w:bookmarkStart w:id="0" w:name="_GoBack"/>
      <w:bookmarkEnd w:id="0"/>
      <w:r w:rsidRPr="005C28E8">
        <w:rPr>
          <w:rFonts w:ascii="Times New Roman" w:hAnsi="Times New Roman" w:cs="Times New Roman"/>
          <w:sz w:val="24"/>
          <w:szCs w:val="24"/>
        </w:rPr>
        <w:t>мовані доступні уявлення, еталони, що відображають ознаки, властивості та відношення предметів і об’єктів навколишнього світу;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- сформована здатність застосовувати отримані знання у практичній діяльності, володіти способами пізнання дійсності;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- розвинуте наочно-дієве, наочно-образне, словесно-логічне мислення;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- сформований інтерес до пошуково-дослідницької діяльності;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- сформовані елементарні математичні уявлення, цілісна картина світу;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- сформована компетентна поведінка в різних життєвих ситуаціях;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- сформована культура мовлення та спілкування;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- засвоєні навички володіння елементарними правилами користування мовою у різних життєвих ситуаціях;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- сформовані загально-навчальні уміння: розуміє мету діяльності, планує і виконує необхідні дії, контролює та оцінює свої результати;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- сформовані організаційні вміння: уміє організовувати робоче місце, орієнтується в часі, виконує вказівки педагога, доводить роботу до кінця, вміє працювати з посібниками;</w:t>
      </w:r>
    </w:p>
    <w:p w:rsidR="005C28E8" w:rsidRPr="005C28E8" w:rsidRDefault="005C28E8" w:rsidP="005C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E8">
        <w:rPr>
          <w:rFonts w:ascii="Times New Roman" w:hAnsi="Times New Roman" w:cs="Times New Roman"/>
          <w:sz w:val="24"/>
          <w:szCs w:val="24"/>
        </w:rPr>
        <w:t>- спостерігається прагнення до утвердження у новій соціальній ролі – школяра.</w:t>
      </w:r>
    </w:p>
    <w:p w:rsidR="001A07D9" w:rsidRDefault="001A07D9" w:rsidP="005C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040" w:rsidRDefault="00200040" w:rsidP="005C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040" w:rsidRDefault="00200040" w:rsidP="005C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040" w:rsidRDefault="00200040" w:rsidP="005C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040" w:rsidRDefault="00200040" w:rsidP="005C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040" w:rsidRDefault="00200040" w:rsidP="005C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040" w:rsidRDefault="00200040" w:rsidP="005C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040" w:rsidRDefault="00200040" w:rsidP="005C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040" w:rsidRDefault="00200040" w:rsidP="005C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040" w:rsidRDefault="00200040" w:rsidP="005C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040" w:rsidRDefault="00200040" w:rsidP="005C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040" w:rsidRDefault="00200040" w:rsidP="005C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040" w:rsidRDefault="00200040" w:rsidP="005C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040" w:rsidRDefault="00200040" w:rsidP="005C28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0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E8"/>
    <w:rsid w:val="001255CE"/>
    <w:rsid w:val="001A07D9"/>
    <w:rsid w:val="001A623F"/>
    <w:rsid w:val="001D37CF"/>
    <w:rsid w:val="00200040"/>
    <w:rsid w:val="00233C51"/>
    <w:rsid w:val="00451A3A"/>
    <w:rsid w:val="00557DFB"/>
    <w:rsid w:val="005C28E8"/>
    <w:rsid w:val="006A1C6E"/>
    <w:rsid w:val="007934AF"/>
    <w:rsid w:val="00B5197E"/>
    <w:rsid w:val="00BB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E77B"/>
  <w15:docId w15:val="{E0D58FB9-D96B-420E-B311-78A64673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10761</Words>
  <Characters>6135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Jalynka</dc:creator>
  <cp:lastModifiedBy>Admin</cp:lastModifiedBy>
  <cp:revision>4</cp:revision>
  <cp:lastPrinted>2023-09-27T08:33:00Z</cp:lastPrinted>
  <dcterms:created xsi:type="dcterms:W3CDTF">2022-09-15T06:04:00Z</dcterms:created>
  <dcterms:modified xsi:type="dcterms:W3CDTF">2023-09-27T08:37:00Z</dcterms:modified>
</cp:coreProperties>
</file>